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br/>
        <w:t>Одбор за људска и мањинска права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 равноправност полова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08 Број: </w:t>
      </w:r>
      <w:r w:rsidRPr="00A65475">
        <w:rPr>
          <w:rFonts w:ascii="Times New Roman" w:eastAsia="Times New Roman" w:hAnsi="Times New Roman"/>
          <w:sz w:val="24"/>
          <w:szCs w:val="24"/>
          <w:lang w:val="sr-Cyrl-CS"/>
        </w:rPr>
        <w:t>02-6</w:t>
      </w:r>
      <w:r w:rsidRPr="00A65475">
        <w:rPr>
          <w:rFonts w:ascii="Times New Roman" w:eastAsia="Times New Roman" w:hAnsi="Times New Roman"/>
          <w:sz w:val="24"/>
          <w:szCs w:val="24"/>
          <w:lang w:val="sr-Latn-RS"/>
        </w:rPr>
        <w:t>78</w:t>
      </w:r>
      <w:r w:rsidRPr="00A65475">
        <w:rPr>
          <w:rFonts w:ascii="Times New Roman" w:eastAsia="Times New Roman" w:hAnsi="Times New Roman"/>
          <w:sz w:val="24"/>
          <w:szCs w:val="24"/>
          <w:lang w:val="sr-Cyrl-CS"/>
        </w:rPr>
        <w:t>/15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5. године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</w:p>
    <w:p w:rsidR="00A65475" w:rsidRDefault="00A65475" w:rsidP="00A654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P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људска и мањинска права и равноправност полова, 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24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седници одржаној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априла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2015. године, размотрио је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Редован годишњи извештај </w:t>
      </w:r>
      <w:r w:rsidRPr="00A65475">
        <w:rPr>
          <w:rFonts w:ascii="Times New Roman" w:eastAsia="Times New Roman" w:hAnsi="Times New Roman"/>
          <w:sz w:val="24"/>
          <w:szCs w:val="24"/>
          <w:lang w:val="sr-Cyrl-RS"/>
        </w:rPr>
        <w:t>Повереника за заштиту равноправности за 2014. годину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Седници Одбора присуствова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ла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је Невена Петрушић, повереница за заштиту равноправности.</w:t>
      </w: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238. став 2. Пословника Народне скупштине, Одбор за људска и мањинска права и равноправност полова подноси</w:t>
      </w: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5475" w:rsidRDefault="00A65475" w:rsidP="00A654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65475" w:rsidRDefault="00A65475" w:rsidP="00A654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A65475" w:rsidRDefault="00A65475" w:rsidP="00A654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људска и мањинска права и равноправност полова је, у складу са чланом </w:t>
      </w:r>
      <w:r w:rsidRPr="00C90FEA">
        <w:rPr>
          <w:rFonts w:ascii="Times New Roman" w:eastAsia="Times New Roman" w:hAnsi="Times New Roman"/>
          <w:sz w:val="24"/>
          <w:szCs w:val="24"/>
          <w:lang w:val="sr-Cyrl-CS"/>
        </w:rPr>
        <w:t>23</w:t>
      </w:r>
      <w:r w:rsidRPr="00C90FEA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</w:t>
      </w:r>
      <w:r w:rsidR="00075330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размотрио Редован годишњи извештај 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Повереника за заштиту равноправности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за 2014. годину, који је поднет Народној скупштини на основу члана </w:t>
      </w:r>
      <w:r w:rsidRPr="00C90FEA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Pr="00C90FEA">
        <w:rPr>
          <w:rFonts w:ascii="Times New Roman" w:eastAsia="Times New Roman" w:hAnsi="Times New Roman"/>
          <w:sz w:val="24"/>
          <w:szCs w:val="24"/>
        </w:rPr>
        <w:t>3</w:t>
      </w:r>
      <w:r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90FEA" w:rsidRPr="00C90FEA">
        <w:rPr>
          <w:rFonts w:ascii="Times New Roman" w:eastAsia="Times New Roman" w:hAnsi="Times New Roman"/>
          <w:sz w:val="24"/>
          <w:szCs w:val="24"/>
          <w:lang w:val="sr-Cyrl-CS"/>
        </w:rPr>
        <w:t>тачка 5.</w:t>
      </w:r>
      <w:r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Закона о </w:t>
      </w:r>
      <w:r w:rsidR="00C90FEA">
        <w:rPr>
          <w:rFonts w:ascii="Times New Roman" w:eastAsia="Times New Roman" w:hAnsi="Times New Roman"/>
          <w:sz w:val="24"/>
          <w:szCs w:val="24"/>
          <w:lang w:val="sr-Cyrl-CS"/>
        </w:rPr>
        <w:t>забрани дискриминације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Одбор је, поводом разматрања овог извештаја, на 32.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одржаној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2. јула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утврдио Предлог закључка који доставља Народној скупштини на разматрање и усвајање. </w:t>
      </w:r>
    </w:p>
    <w:p w:rsidR="00A65475" w:rsidRDefault="00A65475" w:rsidP="00A654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A65475" w:rsidRDefault="00A65475" w:rsidP="00A65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За известиоца Одбора и представника предлагача на седници Народне скупштине одређен је Мехо Омеровић, председник Одбора.</w:t>
      </w:r>
    </w:p>
    <w:p w:rsidR="00A65475" w:rsidRDefault="00A65475" w:rsidP="00A65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ПРЕДСЕДНИК</w:t>
      </w: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5475" w:rsidRDefault="00A65475" w:rsidP="00A654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Мехо Омеровић</w:t>
      </w:r>
    </w:p>
    <w:p w:rsidR="00881063" w:rsidRDefault="00881063">
      <w:pPr>
        <w:rPr>
          <w:lang w:val="sr-Cyrl-RS"/>
        </w:rPr>
      </w:pPr>
    </w:p>
    <w:p w:rsidR="00A71A46" w:rsidRDefault="00A71A46">
      <w:pPr>
        <w:rPr>
          <w:lang w:val="sr-Cyrl-RS"/>
        </w:rPr>
      </w:pPr>
    </w:p>
    <w:p w:rsidR="00A71A46" w:rsidRDefault="00A71A46">
      <w:pPr>
        <w:rPr>
          <w:lang w:val="sr-Cyrl-RS"/>
        </w:rPr>
      </w:pPr>
    </w:p>
    <w:p w:rsidR="00CD2473" w:rsidRDefault="00CD2473" w:rsidP="00A71A46">
      <w:pPr>
        <w:spacing w:after="0" w:line="240" w:lineRule="auto"/>
        <w:ind w:left="7200"/>
        <w:jc w:val="both"/>
        <w:rPr>
          <w:rFonts w:ascii="Times New Roman" w:eastAsia="Times New Roman" w:hAnsi="Times New Roman"/>
          <w:sz w:val="24"/>
          <w:szCs w:val="24"/>
        </w:rPr>
      </w:pPr>
    </w:p>
    <w:p w:rsidR="00CD2473" w:rsidRDefault="00CD2473" w:rsidP="00A71A46">
      <w:pPr>
        <w:spacing w:after="0" w:line="240" w:lineRule="auto"/>
        <w:ind w:left="7200"/>
        <w:jc w:val="both"/>
        <w:rPr>
          <w:rFonts w:ascii="Times New Roman" w:eastAsia="Times New Roman" w:hAnsi="Times New Roman"/>
          <w:sz w:val="24"/>
          <w:szCs w:val="24"/>
        </w:rPr>
      </w:pPr>
    </w:p>
    <w:p w:rsidR="00A71A46" w:rsidRPr="00A71A46" w:rsidRDefault="00A71A46" w:rsidP="00A71A46">
      <w:pPr>
        <w:spacing w:after="0" w:line="240" w:lineRule="auto"/>
        <w:ind w:left="720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 Р Е Д Л О Г</w:t>
      </w:r>
    </w:p>
    <w:p w:rsidR="00A71A46" w:rsidRPr="00A71A46" w:rsidRDefault="00A71A46" w:rsidP="00A71A4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1A46" w:rsidRPr="00A71A46" w:rsidRDefault="00A71A46" w:rsidP="00A71A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1. Закона о Народној скупштини („Службени гласник РС“, број 9/10) и члана 23</w:t>
      </w:r>
      <w:r w:rsidRPr="00A71A46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5. Пословника Народне скупштине</w:t>
      </w:r>
      <w:r w:rsidRPr="00A71A46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„Службени гласник РС“, број 20/12 </w:t>
      </w:r>
      <w:r w:rsidRPr="00A71A46">
        <w:t xml:space="preserve"> </w:t>
      </w:r>
      <w:r w:rsidRPr="00A71A46">
        <w:rPr>
          <w:lang w:val="sr-Cyrl-RS"/>
        </w:rPr>
        <w:t xml:space="preserve">- 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>пречишћен текст),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ab/>
        <w:t>Народна скупштина, на ___ седници одржаној ____ године,  донела је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З А К Љ У Ч </w:t>
      </w:r>
      <w:r w:rsidRPr="00A71A46">
        <w:rPr>
          <w:rFonts w:ascii="Times New Roman" w:eastAsia="Times New Roman" w:hAnsi="Times New Roman"/>
          <w:sz w:val="24"/>
          <w:szCs w:val="24"/>
        </w:rPr>
        <w:t>A K</w:t>
      </w:r>
    </w:p>
    <w:p w:rsidR="00A71A46" w:rsidRPr="00A71A46" w:rsidRDefault="00A71A46" w:rsidP="00A71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поводом разматрања Редовног годишњег извештаја 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Повереника за заштиту равноправности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 xml:space="preserve"> за  2014. годину</w:t>
      </w:r>
    </w:p>
    <w:p w:rsid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2473" w:rsidRPr="00CD2473" w:rsidRDefault="00CD2473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5330" w:rsidRDefault="00075330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1.  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>Повереник за заштиту равноправности (у даљем тексту: Повереник) је у свом Редовном годишњем извештају за 2014. годину целовито приказао активности у области заштите од дискриминације.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A71A46" w:rsidRPr="00A71A46" w:rsidRDefault="00075330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2. 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>Народна скупштина позива</w:t>
      </w:r>
      <w:r w:rsidR="00A71A46" w:rsidRPr="00A71A46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>Влад</w:t>
      </w:r>
      <w:r w:rsidR="00A71A46" w:rsidRPr="00A71A46">
        <w:rPr>
          <w:rFonts w:ascii="Times New Roman" w:eastAsia="Times New Roman" w:hAnsi="Times New Roman"/>
          <w:sz w:val="24"/>
          <w:szCs w:val="24"/>
          <w:lang w:val="sr-Latn-RS"/>
        </w:rPr>
        <w:t>у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да без одлагања приступи изради стратешких докумената чије важење истиче у 2015. години, као што су Национална стратегија за побољшање положаја жена и унапређивање равноправности полова, Стратегија за унапређивање положаја Рома, Национална стратегија о старењу, Акциони план за спровођење Стратегије унапређења положаја особа са инвалидитетом, Национални план акције за децу, као и да обезбеди њихово ефикасно спровођење. 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  <w:t>Такође је потребно наставити рад на интегрисању родне перспективе у све одлуке и политике на националном, покрајинском и локалном нивоу, као и обезбедити доследну примену правила о родној анализи нацрта закона и других прописа и анализи њихових ефеката на жене и мушкарце.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3. 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Народна скупштина позива Владу да предложи Закон о бесплатној правној помоћи који ће обезбедити делотворан приступ правди, без дискриминације по било ком основу, укључујући и приступ правди жртвама дискриминације, као и Закон о изменама и допунама Закона о забрани дискриминације у циљу постизања пуне усклађености са правним тековинама Европске уније.</w:t>
      </w:r>
      <w:r w:rsidRPr="00A71A46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ab/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4. 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Народна скупштина оцењује да је потреб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о предузети све потребне мере како би састав државних органа, органа 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 xml:space="preserve">аутономне покрајине и 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локалне самоуправе и других органа јавне власти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одговарао националном саставу становништва на њиховом подручју.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 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  <w:t>5. У циљу ефикасне примене антидискриминационих прописа, потребно је континуирано радити на ед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>укацији судија, јавних тужилаца и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полицијских службеника из области антидискриминационог права, као и креирати и реализовати едукативне програме намењене наставницима, васпитачима и другим лицима запосленим у школама како би били обучени за препознавање и спречавање дискриминације, промовисање једнакости међу ученицима, активно супротстављање свим врстама дискриминације и спровођење инклузивног образовања.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Такође је потребно креирати и реализовати едукативне програме намењене запосленима у инспекцијама рада на републичком, покрајинском и локалном нивоу како би били обучени за препознавање и адекватно реаговање у случајевима дискриминације на раду и у вези са радом. </w:t>
      </w:r>
    </w:p>
    <w:p w:rsidR="00A931F5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6. Народна скупштина оцењује да је потребно предузети мере како би се у наставне програме и наставне материјале интегрисале теме које развијају културу мира, толеранције, разумевања и уважавања различитости, родне равноправности и 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недискриминације. Из наставних материјала 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потребно је 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уклонити дискриминаторне садржаје и садржаје који подр</w:t>
      </w:r>
      <w:r w:rsidR="00A931F5">
        <w:rPr>
          <w:rFonts w:ascii="Times New Roman" w:eastAsia="Times New Roman" w:hAnsi="Times New Roman"/>
          <w:sz w:val="24"/>
          <w:szCs w:val="24"/>
          <w:lang w:val="sr-Cyrl-RS"/>
        </w:rPr>
        <w:t>жавају стереотипе и предрасуде.</w:t>
      </w:r>
    </w:p>
    <w:p w:rsidR="00A71A46" w:rsidRPr="00A71A46" w:rsidRDefault="00A931F5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>7. Народна скупштина указује да је потребно ускладити правне прописе којима су уређени услови и поступак регистрације нетрадиционалних верских заједница са домаћим и међународним стандардима о равноправн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>ости цркава и верских заједница</w:t>
      </w:r>
      <w:r w:rsidR="00A71A46" w:rsidRPr="00A71A46">
        <w:rPr>
          <w:rFonts w:ascii="Times New Roman" w:eastAsia="Times New Roman" w:hAnsi="Times New Roman"/>
          <w:sz w:val="24"/>
          <w:szCs w:val="24"/>
          <w:lang w:val="sr-Cyrl-RS"/>
        </w:rPr>
        <w:t xml:space="preserve"> како би се спречила посредна дискриминација ових верских заједница и самих верника. 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ab/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8. Народна скупштина оцењује да је потребно обезбедити адекватан пословни простор за рад стручне службе Повереника и учинити га доступним за све грађане и грађанке Србије и наставити са пружањем подршке у отварању регионалних канцеларија Повереника.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9. </w:t>
      </w:r>
      <w:r w:rsidR="0007533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71A46">
        <w:rPr>
          <w:rFonts w:ascii="Times New Roman" w:eastAsia="Times New Roman" w:hAnsi="Times New Roman"/>
          <w:sz w:val="24"/>
          <w:szCs w:val="24"/>
          <w:lang w:val="sr-Cyrl-RS"/>
        </w:rPr>
        <w:t>Овај закључак објавити у „Службеном гласнику Републике Србије“.</w:t>
      </w:r>
    </w:p>
    <w:p w:rsidR="00A71A46" w:rsidRPr="00A71A46" w:rsidRDefault="00A71A46" w:rsidP="00A71A4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A71A46" w:rsidRPr="00A71A46" w:rsidRDefault="00A71A46" w:rsidP="00A71A4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>РС Број: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>У Београду, _____  године</w:t>
      </w:r>
    </w:p>
    <w:p w:rsidR="00A71A46" w:rsidRPr="00A71A46" w:rsidRDefault="00A71A46" w:rsidP="00A71A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A71A46" w:rsidRPr="00A71A46" w:rsidRDefault="00A71A46" w:rsidP="00A71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1A4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A71A46"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A71A46" w:rsidRPr="00A71A46" w:rsidRDefault="00A71A46" w:rsidP="00A71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1A46" w:rsidRPr="00A71A46" w:rsidRDefault="00A71A46" w:rsidP="00A71A46">
      <w:pPr>
        <w:spacing w:after="0" w:line="240" w:lineRule="auto"/>
      </w:pPr>
      <w:r w:rsidRPr="00A71A46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Маја Гојковић</w:t>
      </w:r>
    </w:p>
    <w:p w:rsidR="00A71A46" w:rsidRDefault="00A71A46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C55F68" w:rsidRDefault="00C55F68">
      <w:pPr>
        <w:rPr>
          <w:lang w:val="sr-Cyrl-RS"/>
        </w:rPr>
      </w:pPr>
    </w:p>
    <w:p w:rsidR="00404988" w:rsidRDefault="00404988">
      <w:pPr>
        <w:rPr>
          <w:lang w:val="sr-Cyrl-RS"/>
        </w:rPr>
      </w:pPr>
    </w:p>
    <w:p w:rsidR="00404988" w:rsidRDefault="00404988">
      <w:pPr>
        <w:rPr>
          <w:lang w:val="sr-Cyrl-RS"/>
        </w:rPr>
      </w:pPr>
    </w:p>
    <w:p w:rsidR="00404988" w:rsidRDefault="00404988">
      <w:pPr>
        <w:rPr>
          <w:lang w:val="sr-Cyrl-RS"/>
        </w:rPr>
      </w:pPr>
    </w:p>
    <w:p w:rsidR="00404988" w:rsidRDefault="00404988">
      <w:pPr>
        <w:rPr>
          <w:lang w:val="sr-Cyrl-RS"/>
        </w:rPr>
      </w:pPr>
    </w:p>
    <w:p w:rsidR="00C55F68" w:rsidRPr="00C55F68" w:rsidRDefault="00C55F68" w:rsidP="00C55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О Б Р А З Л О</w:t>
      </w:r>
      <w:r w:rsidRPr="00C55F6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Ж Е Њ Е</w:t>
      </w:r>
    </w:p>
    <w:p w:rsidR="00C55F68" w:rsidRPr="00C55F68" w:rsidRDefault="00C55F68" w:rsidP="00C55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55F68" w:rsidRPr="00C55F68" w:rsidRDefault="00C55F68" w:rsidP="00C55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C55F68" w:rsidRPr="00C55F68" w:rsidRDefault="00C55F68" w:rsidP="00C55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Правни основ за доношење закључка садржан је у члану 8. Закона о Народној скупштини („Службени гласник“, број 9/10) и члану 238. став 5. Пословника Народне скупштине</w:t>
      </w:r>
      <w:r w:rsidR="0007533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РС“, број 20/1</w:t>
      </w:r>
      <w:r w:rsidRPr="00C55F68">
        <w:rPr>
          <w:rFonts w:ascii="Times New Roman" w:eastAsia="Times New Roman" w:hAnsi="Times New Roman"/>
          <w:sz w:val="24"/>
          <w:szCs w:val="24"/>
        </w:rPr>
        <w:t>2-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75330">
        <w:rPr>
          <w:rFonts w:ascii="Times New Roman" w:eastAsia="Times New Roman" w:hAnsi="Times New Roman"/>
          <w:sz w:val="24"/>
          <w:szCs w:val="24"/>
          <w:lang w:val="sr-Cyrl-CS"/>
        </w:rPr>
        <w:t>пречишћен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текст).</w:t>
      </w:r>
    </w:p>
    <w:p w:rsidR="00C55F68" w:rsidRPr="00C55F68" w:rsidRDefault="00C55F68" w:rsidP="00C55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На основу члана </w:t>
      </w:r>
      <w:r w:rsidR="00C90FEA" w:rsidRPr="00C90FEA">
        <w:rPr>
          <w:rFonts w:ascii="Times New Roman" w:eastAsia="Times New Roman" w:hAnsi="Times New Roman"/>
          <w:sz w:val="24"/>
          <w:szCs w:val="24"/>
          <w:lang w:val="sr-Cyrl-CS"/>
        </w:rPr>
        <w:t xml:space="preserve">33. тачка 5. Закона о забрани дискриминације 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РС“</w:t>
      </w:r>
      <w:r w:rsidR="00075330">
        <w:rPr>
          <w:rFonts w:ascii="Times New Roman" w:eastAsia="Times New Roman" w:hAnsi="Times New Roman"/>
          <w:sz w:val="24"/>
          <w:szCs w:val="24"/>
          <w:lang w:val="sr-Cyrl-CS"/>
        </w:rPr>
        <w:t>, број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0FEA">
        <w:rPr>
          <w:rFonts w:ascii="Times New Roman" w:eastAsia="Times New Roman" w:hAnsi="Times New Roman"/>
          <w:sz w:val="24"/>
          <w:szCs w:val="24"/>
          <w:lang w:val="sr-Cyrl-CS"/>
        </w:rPr>
        <w:t>22/09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 w:rsidR="00A226F1">
        <w:rPr>
          <w:rFonts w:ascii="Times New Roman" w:eastAsia="Times New Roman" w:hAnsi="Times New Roman"/>
          <w:sz w:val="24"/>
          <w:szCs w:val="24"/>
          <w:lang w:val="sr-Cyrl-CS"/>
        </w:rPr>
        <w:t>Повереник за заштиту равноправности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подноси Народној скупштини годишњи извештај </w:t>
      </w:r>
      <w:r w:rsidR="00C90FEA">
        <w:rPr>
          <w:rFonts w:ascii="Times New Roman" w:eastAsia="Times New Roman" w:hAnsi="Times New Roman"/>
          <w:sz w:val="24"/>
          <w:szCs w:val="24"/>
          <w:lang w:val="sr-Cyrl-CS"/>
        </w:rPr>
        <w:t>о стању у области заштите равноправности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55F68" w:rsidRPr="00C55F68" w:rsidRDefault="00C55F68" w:rsidP="00C55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Сагласно навед</w:t>
      </w:r>
      <w:r w:rsidRPr="00C55F68"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ној одредби Закона,</w:t>
      </w:r>
      <w:r w:rsidRPr="00C55F6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226F1" w:rsidRP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Повереник за заштиту равноправности 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поднео је Редован годишњи извештај за 2014. годину.</w:t>
      </w:r>
    </w:p>
    <w:p w:rsidR="00C55F68" w:rsidRPr="00C55F68" w:rsidRDefault="00C55F68" w:rsidP="00C55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Чланом 238</w:t>
      </w:r>
      <w:r w:rsidRPr="00C55F68">
        <w:rPr>
          <w:rFonts w:ascii="Times New Roman" w:eastAsia="Times New Roman" w:hAnsi="Times New Roman"/>
          <w:sz w:val="24"/>
          <w:szCs w:val="24"/>
        </w:rPr>
        <w:t>.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4.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 </w:t>
      </w:r>
    </w:p>
    <w:p w:rsidR="00C55F68" w:rsidRPr="00C55F68" w:rsidRDefault="00C55F68" w:rsidP="00C55F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људска и мањинска права и равноправност полова је, као надлежан одбор,  размотрио </w:t>
      </w:r>
      <w:r w:rsidRPr="00C55F68">
        <w:rPr>
          <w:rFonts w:ascii="Times New Roman" w:eastAsia="Times New Roman" w:hAnsi="Times New Roman"/>
          <w:sz w:val="24"/>
          <w:szCs w:val="24"/>
          <w:lang w:val="sr-Cyrl-RS"/>
        </w:rPr>
        <w:t xml:space="preserve">Редован 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годишњи извештај </w:t>
      </w:r>
      <w:r w:rsidR="00A226F1" w:rsidRPr="00A226F1">
        <w:rPr>
          <w:rFonts w:ascii="Times New Roman" w:eastAsia="Times New Roman" w:hAnsi="Times New Roman"/>
          <w:sz w:val="24"/>
          <w:szCs w:val="24"/>
          <w:lang w:val="sr-Cyrl-CS"/>
        </w:rPr>
        <w:t>Повереник</w:t>
      </w:r>
      <w:r w:rsidR="00A226F1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A226F1" w:rsidRPr="00A226F1">
        <w:rPr>
          <w:rFonts w:ascii="Times New Roman" w:eastAsia="Times New Roman" w:hAnsi="Times New Roman"/>
          <w:sz w:val="24"/>
          <w:szCs w:val="24"/>
          <w:lang w:val="sr-Cyrl-CS"/>
        </w:rPr>
        <w:t xml:space="preserve"> за заштиту равноправности 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на седници одржаној 15. априла 2015. године, а на седници одржаној </w:t>
      </w:r>
      <w:r w:rsidRPr="00C55F68">
        <w:rPr>
          <w:rFonts w:ascii="Times New Roman" w:eastAsia="Times New Roman" w:hAnsi="Times New Roman"/>
          <w:sz w:val="24"/>
          <w:szCs w:val="24"/>
          <w:lang w:val="sr-Cyrl-RS"/>
        </w:rPr>
        <w:t>2. јула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 w:rsidRPr="00C55F68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Pr="00C55F68">
        <w:rPr>
          <w:rFonts w:ascii="Times New Roman" w:eastAsia="Times New Roman" w:hAnsi="Times New Roman"/>
          <w:sz w:val="24"/>
          <w:szCs w:val="24"/>
        </w:rPr>
        <w:t>,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утврдио је Предлог закључка који, уз извештај, доставља Народној скупштини на разматрање и усвајање у складу са чланом 238. став 2. Пословника Народне скупштине. </w:t>
      </w:r>
    </w:p>
    <w:p w:rsidR="00C55F68" w:rsidRPr="00C55F68" w:rsidRDefault="00C55F68" w:rsidP="00C55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На основу члана 8. став 3. Закон</w:t>
      </w:r>
      <w:r w:rsidR="00CD2473">
        <w:rPr>
          <w:rFonts w:ascii="Times New Roman" w:eastAsia="Times New Roman" w:hAnsi="Times New Roman"/>
          <w:sz w:val="24"/>
          <w:szCs w:val="24"/>
          <w:lang w:val="sr-Cyrl-CS"/>
        </w:rPr>
        <w:t>а о Народној скупштини, закључ</w:t>
      </w:r>
      <w:r w:rsidR="00CD2473">
        <w:rPr>
          <w:rFonts w:ascii="Times New Roman" w:eastAsia="Times New Roman" w:hAnsi="Times New Roman"/>
          <w:sz w:val="24"/>
          <w:szCs w:val="24"/>
          <w:lang w:val="sr-Cyrl-RS"/>
        </w:rPr>
        <w:t>ци</w:t>
      </w:r>
      <w:r w:rsidRPr="00C55F68">
        <w:rPr>
          <w:rFonts w:ascii="Times New Roman" w:eastAsia="Times New Roman" w:hAnsi="Times New Roman"/>
          <w:sz w:val="24"/>
          <w:szCs w:val="24"/>
          <w:lang w:val="sr-Cyrl-CS"/>
        </w:rPr>
        <w:t xml:space="preserve"> Народне скупштине објављују се у „Службеном гласнику РС“.</w:t>
      </w:r>
    </w:p>
    <w:p w:rsidR="00C55F68" w:rsidRPr="00A71A46" w:rsidRDefault="00C55F68">
      <w:pPr>
        <w:rPr>
          <w:lang w:val="sr-Cyrl-RS"/>
        </w:rPr>
      </w:pPr>
    </w:p>
    <w:sectPr w:rsidR="00C55F68" w:rsidRPr="00A71A46" w:rsidSect="006B1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75"/>
    <w:rsid w:val="00075330"/>
    <w:rsid w:val="00404988"/>
    <w:rsid w:val="006B1A28"/>
    <w:rsid w:val="00881063"/>
    <w:rsid w:val="00A226F1"/>
    <w:rsid w:val="00A65475"/>
    <w:rsid w:val="00A71A46"/>
    <w:rsid w:val="00A931F5"/>
    <w:rsid w:val="00C55F68"/>
    <w:rsid w:val="00C90FEA"/>
    <w:rsid w:val="00CD2473"/>
    <w:rsid w:val="00E307E9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7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7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14</cp:revision>
  <cp:lastPrinted>2015-07-02T10:37:00Z</cp:lastPrinted>
  <dcterms:created xsi:type="dcterms:W3CDTF">2015-07-01T11:36:00Z</dcterms:created>
  <dcterms:modified xsi:type="dcterms:W3CDTF">2015-07-02T10:37:00Z</dcterms:modified>
</cp:coreProperties>
</file>